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Head / initiator of the project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Kovalev Julia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Curator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Kuznetsova Irina G.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Objective (s) of the project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1. Introduction of modern developments in the field of the TCP Russian research and design organizations and enterprises.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2. Create a personalized TCP with the possibility of individual selection, taking into account the personal needs of the person with disabilities.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3. Improving the quality of life of persons with disabilities.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4. Engaging in the sphere of production TCP advanced technologies and creation on their base of assembly plants in the Arkhangelsk region.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5. Ensuring access to small and medium-sized enterprises of the Arkhangelsk region to the market of public contracts of technical rehabilitation means.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6. Creation of the Arkhangelsk region of new high-tech jobs, including for people with disabilities.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• Objectives of the project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1. Development of technical means of rehabilitation and / or adaptation of existing samples of these products to the operating conditions in the region.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2. The introduction of the mass production of modern domestic developments in the field of the TCP with their simultaneous refinement in accordance with the existing production capacity.</w:t>
      </w:r>
    </w:p>
    <w:p w:rsidR="00CE620C" w:rsidRPr="00CE620C" w:rsidRDefault="00CE620C" w:rsidP="00CE620C">
      <w:pPr>
        <w:rPr>
          <w:rFonts w:ascii="Arial" w:eastAsia="Times New Roman" w:hAnsi="Arial" w:cs="Arial"/>
          <w:color w:val="9B9B9B"/>
          <w:sz w:val="20"/>
          <w:szCs w:val="20"/>
          <w:lang w:eastAsia="ru-RU"/>
        </w:rPr>
      </w:pPr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3. The organization within the social cluster of industrial type of import-substituting production of complex assembly TCP.</w:t>
      </w:r>
    </w:p>
    <w:p w:rsidR="00680EC0" w:rsidRPr="00CE620C" w:rsidRDefault="00CE620C" w:rsidP="00CE620C">
      <w:r w:rsidRPr="00CE620C">
        <w:rPr>
          <w:rFonts w:ascii="Arial" w:eastAsia="Times New Roman" w:hAnsi="Arial" w:cs="Arial"/>
          <w:color w:val="9B9B9B"/>
          <w:sz w:val="20"/>
          <w:szCs w:val="20"/>
          <w:lang w:eastAsia="ru-RU"/>
        </w:rPr>
        <w:t>4. Accessing producers TCP Arkhangelsk region for competitive bids for the centralized procurement of products specified range.</w:t>
      </w:r>
      <w:bookmarkStart w:id="0" w:name="_GoBack"/>
      <w:bookmarkEnd w:id="0"/>
    </w:p>
    <w:sectPr w:rsidR="00680EC0" w:rsidRPr="00CE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F74"/>
    <w:multiLevelType w:val="multilevel"/>
    <w:tmpl w:val="0260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5"/>
    <w:rsid w:val="005C6FD5"/>
    <w:rsid w:val="00680EC0"/>
    <w:rsid w:val="00C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5789-67EB-4BF7-831A-B2272D1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69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17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04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11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938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83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2016-12-04T14:55:00Z</dcterms:created>
  <dcterms:modified xsi:type="dcterms:W3CDTF">2016-12-04T14:55:00Z</dcterms:modified>
</cp:coreProperties>
</file>